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C3" w:rsidRPr="006500C3" w:rsidRDefault="006500C3" w:rsidP="00650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C3">
        <w:rPr>
          <w:rFonts w:ascii="Times New Roman" w:hAnsi="Times New Roman" w:cs="Times New Roman"/>
          <w:b/>
          <w:sz w:val="24"/>
          <w:szCs w:val="24"/>
        </w:rPr>
        <w:t>Тестирование по экономике по итогам 2 полугодия.      9 класс.</w:t>
      </w:r>
    </w:p>
    <w:p w:rsidR="006500C3" w:rsidRPr="006500C3" w:rsidRDefault="006500C3" w:rsidP="006500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00C3">
        <w:rPr>
          <w:rFonts w:ascii="Times New Roman" w:hAnsi="Times New Roman" w:cs="Times New Roman"/>
          <w:b/>
          <w:sz w:val="24"/>
          <w:szCs w:val="24"/>
        </w:rPr>
        <w:t>вариант</w:t>
      </w:r>
    </w:p>
    <w:bookmarkEnd w:id="0"/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500C3">
        <w:rPr>
          <w:rFonts w:ascii="Times New Roman" w:hAnsi="Times New Roman" w:cs="Times New Roman"/>
          <w:sz w:val="24"/>
          <w:szCs w:val="24"/>
        </w:rPr>
        <w:t xml:space="preserve">Покажите пример общественного блага: а) прогноз погоды;  б) питание в школьной столовой;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в) посещение кинотеатра;  г) нет правильного ответа.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2.  Социальные трансферты необходимы:  а) для борьбы с монополизацией рынка;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б) для создания     общественных благ;  в) для поддержки малоимущих;  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г) для стимулирования труда наиболее способных людей.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3.  Внешним эффектом является:  а) наружная реклама;  б) выбросы в атмосферу;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в) автомобильный шум;  г) верно (а),  (б) и (в).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00C3">
        <w:rPr>
          <w:rFonts w:ascii="Times New Roman" w:hAnsi="Times New Roman" w:cs="Times New Roman"/>
          <w:sz w:val="24"/>
          <w:szCs w:val="24"/>
        </w:rPr>
        <w:t xml:space="preserve">Налоги необходимы: а) для борьбы с монополизацией рынков;  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б) для обеспечения социальных трансфертов;  в) для обеспечения страны общественными благами;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г) всё вышеперечисленное.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500C3">
        <w:rPr>
          <w:rFonts w:ascii="Times New Roman" w:hAnsi="Times New Roman" w:cs="Times New Roman"/>
          <w:sz w:val="24"/>
          <w:szCs w:val="24"/>
        </w:rPr>
        <w:t xml:space="preserve">В России сбор за право торговли относится: а) к федеральным налогам;  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б)  к налогам республик, краёв и областей;  в) к местным налогам;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г) как к федеральным, так и к местным налогам.</w:t>
      </w:r>
    </w:p>
    <w:p w:rsid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00C3">
        <w:rPr>
          <w:rFonts w:ascii="Times New Roman" w:hAnsi="Times New Roman" w:cs="Times New Roman"/>
          <w:sz w:val="24"/>
          <w:szCs w:val="24"/>
        </w:rPr>
        <w:t>Что из указанного выше является доходом государства?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0C3">
        <w:rPr>
          <w:rFonts w:ascii="Times New Roman" w:hAnsi="Times New Roman" w:cs="Times New Roman"/>
          <w:sz w:val="24"/>
          <w:szCs w:val="24"/>
        </w:rPr>
        <w:t xml:space="preserve">) налоги;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0C3">
        <w:rPr>
          <w:rFonts w:ascii="Times New Roman" w:hAnsi="Times New Roman" w:cs="Times New Roman"/>
          <w:sz w:val="24"/>
          <w:szCs w:val="24"/>
        </w:rPr>
        <w:t>б) доход от приватизации;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в) доход от деятельности государственной кампании;  г) всё вышеперечисленное.</w:t>
      </w:r>
    </w:p>
    <w:p w:rsidR="006500C3" w:rsidRDefault="006500C3" w:rsidP="006500C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500C3">
        <w:rPr>
          <w:rFonts w:ascii="Times New Roman" w:hAnsi="Times New Roman" w:cs="Times New Roman"/>
          <w:sz w:val="24"/>
          <w:szCs w:val="24"/>
        </w:rPr>
        <w:t xml:space="preserve"> Дефицит государственного бюджета – это финансовая ситуация, возникающая, когда: </w:t>
      </w:r>
    </w:p>
    <w:p w:rsidR="006500C3" w:rsidRDefault="006500C3" w:rsidP="006500C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а) государственные доходы больше расходов;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0C3">
        <w:rPr>
          <w:rFonts w:ascii="Times New Roman" w:hAnsi="Times New Roman" w:cs="Times New Roman"/>
          <w:sz w:val="24"/>
          <w:szCs w:val="24"/>
        </w:rPr>
        <w:t>б) государственные доходы равны расходам;</w:t>
      </w:r>
    </w:p>
    <w:p w:rsidR="006500C3" w:rsidRDefault="006500C3" w:rsidP="006500C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в) государственные расходы больше доходов; </w:t>
      </w:r>
    </w:p>
    <w:p w:rsidR="006500C3" w:rsidRPr="006500C3" w:rsidRDefault="006500C3" w:rsidP="006500C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г) государственные доходы равны расходам, при этом общая сумма собранных налогов меньше трансфертных платежей.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8.   «Теневая экономика» возникает: а) при торговле оружием;  б) при торговле наркотиками;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в) когда доходы укрываются от налогообложения;  г) верно (а),  (б) и (в).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9.   Акциз относится: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0C3">
        <w:rPr>
          <w:rFonts w:ascii="Times New Roman" w:hAnsi="Times New Roman" w:cs="Times New Roman"/>
          <w:sz w:val="24"/>
          <w:szCs w:val="24"/>
        </w:rPr>
        <w:t xml:space="preserve">а) к федеральным налогам;  б) к налогам республик, краёв и областей;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в) к местным налогам;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0C3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10.   На рынке труда продавцом является: а) предприятие;  б) рабочий;  в) государство;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г) нет правильного ответа.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11.  Человек может быть безработным:  а) в любом возрасте;  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б) только при достижении    совершеннолетнего возраста;  в) только в случае, если он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находится в трудоспособном возрасте;    г) в любом возрасте.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12.   Неработающий бухгалтер ищет работу по своей специальности. Это пример: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а) фрикционной безработицы;  б) структурной безработицы; в) циклической безработицы;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г) сезонной безработицы.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13.   Предположим, что в экономике наблюдается полная занятость. Это значит, что: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а) всё трудоспособное население страны работает; б) нет безработицы;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в) нет структурной безработицы; г) нет циклической безработицы.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14.   Конечной целью экономического роста является:  а) а) потребление;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б) наращивание экономического потенциала;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в) обеспечение конкурентоспособности российских товаров;  г) всё вышеперечисленное.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15.   При спаде (кризисе)  инвестиции: а)  сокращаются; б) увеличиваются;  в) не изменяются;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C3">
        <w:rPr>
          <w:rFonts w:ascii="Times New Roman" w:hAnsi="Times New Roman" w:cs="Times New Roman"/>
          <w:sz w:val="24"/>
          <w:szCs w:val="24"/>
        </w:rPr>
        <w:t>г) могут расти и сокращаться.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16.   Увеличение объёмов используемых факторов производства связано с ростом: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а) интенсивным;   б) экстенсивным;  в) ожидаемым;  г) неожиданным.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</w:p>
    <w:p w:rsidR="006500C3" w:rsidRPr="006500C3" w:rsidRDefault="006500C3" w:rsidP="00650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C3">
        <w:rPr>
          <w:rFonts w:ascii="Times New Roman" w:hAnsi="Times New Roman" w:cs="Times New Roman"/>
          <w:b/>
          <w:sz w:val="24"/>
          <w:szCs w:val="24"/>
        </w:rPr>
        <w:t>Тестирование по экономике   по итогам 2 полугодия.      9 класс.</w:t>
      </w:r>
    </w:p>
    <w:p w:rsidR="006500C3" w:rsidRPr="006500C3" w:rsidRDefault="006500C3" w:rsidP="00650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C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1.  Покажите пример общественного блага: а) свет маяка в океане;  б) питание в ресторане;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в) посещение кинотеатра;  г) нет правильного ответа.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2.  Положительный внешний эффект – это:  а) общественное благо;      б) ущерб,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500C3">
        <w:rPr>
          <w:rFonts w:ascii="Times New Roman" w:hAnsi="Times New Roman" w:cs="Times New Roman"/>
          <w:sz w:val="24"/>
          <w:szCs w:val="24"/>
        </w:rPr>
        <w:t>причинённый</w:t>
      </w:r>
      <w:proofErr w:type="gramEnd"/>
      <w:r w:rsidRPr="006500C3">
        <w:rPr>
          <w:rFonts w:ascii="Times New Roman" w:hAnsi="Times New Roman" w:cs="Times New Roman"/>
          <w:sz w:val="24"/>
          <w:szCs w:val="24"/>
        </w:rPr>
        <w:t xml:space="preserve">   третьим   лицам;  в) выгода, полученная третьими лицами;  г) верно (а) и (б).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3.  Подоходный налог является:  а) прямым;  б) косвенным;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500C3">
        <w:rPr>
          <w:rFonts w:ascii="Times New Roman" w:hAnsi="Times New Roman" w:cs="Times New Roman"/>
          <w:sz w:val="24"/>
          <w:szCs w:val="24"/>
        </w:rPr>
        <w:t xml:space="preserve">в) прямым только в случае  прогрессивной системы налогообложения;   </w:t>
      </w:r>
      <w:proofErr w:type="gramEnd"/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г) для отнесения к прямым или косвенным налогам нуждается в дополнительных сведениях.</w:t>
      </w:r>
    </w:p>
    <w:p w:rsidR="006500C3" w:rsidRPr="006500C3" w:rsidRDefault="006500C3" w:rsidP="006500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В России налог на добавленную стоимость относится:  а) к федеральным налогам;  б) к налогам республик, краёв и областей;  в) к местным налогам;  г) как к федеральным, так и к местным налогам.</w:t>
      </w:r>
    </w:p>
    <w:p w:rsidR="006500C3" w:rsidRPr="006500C3" w:rsidRDefault="006500C3" w:rsidP="006500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Трансфертные платежи: а) относятся к доходной части государственного бюджета;  б) относятся к расходной части государственного бюджета;  в) могут быть как доходами, так и расходами государства; г) к государственному бюджету отношения не имеют.</w:t>
      </w:r>
    </w:p>
    <w:p w:rsidR="006500C3" w:rsidRPr="006500C3" w:rsidRDefault="006500C3" w:rsidP="006500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Дефицит государственного бюджета – это финансовая ситуация, возникающая, когда: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а) государственные доходы больше расходов;  б) государственные доходы равны расходам;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lastRenderedPageBreak/>
        <w:t xml:space="preserve">           в) государственные доходы меньше расходов;  г) государственные доходы равны расходам,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при этом общая сумма собранных налогов меньше трансфертных платежей.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7.  Прогрессивное налогообложение необходимо в первую очередь: 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а) для уменьшения неравенства доходов;  б) для создания общественных благ;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в) для борьбы с монополизацией рынков;  г) для устранения внешних эффектов.</w:t>
      </w:r>
    </w:p>
    <w:p w:rsidR="006500C3" w:rsidRPr="006500C3" w:rsidRDefault="006500C3" w:rsidP="006500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>Косвенный налог налагается: А) на доход;  б) на товар;  в) на имущество;  г) на землю.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9.   Что из нижеперечисленного представляет собой товар на рынке труда?  а) человек;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б) способность человека выполнять определённую работу;  в) способность человека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с   максимальной выгодой соединять факторы производства;  г) блага, произведённые человеком.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10.   Покажите пример рынка труда:  а) колхозный рынок;  б) центр занятости;  в) товарная биржа;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 г) нет правильного ответа.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11.  Человек считается безработным, если:  а) он не способен  работать;  б) он не хочет работать;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в) он не может найти работу по специальности;  г) он не способен работать, но находится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в преклонном возрасте.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12.   Кто из перечисленных ниже считается безработным?  а) студент;  б) человек, потерявший работу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и не ищущий её;  в) выпускник института, ищущий работу;  г) рабочий во время летнего отпуска.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13.  Увольнение горничной из гостиницы по окончании курортного сезона является примером: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а) фрикционной безработицы;  б) структурной безработицы; в) циклической безработицы;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 г) сезонной безработицы.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14.  Естественная норма безработицы состоит из:  а) фрикционной безработицы;  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б) фрикционной и структурной безработицы;  в) фрикционной и циклической безработицы; 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г) структурной и циклической безработицы.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15.   Научно-технический прогресс является основой экономического роста:  а) интенсивного;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gramStart"/>
      <w:r w:rsidRPr="006500C3">
        <w:rPr>
          <w:rFonts w:ascii="Times New Roman" w:hAnsi="Times New Roman" w:cs="Times New Roman"/>
          <w:sz w:val="24"/>
          <w:szCs w:val="24"/>
        </w:rPr>
        <w:t>экстенсивного</w:t>
      </w:r>
      <w:proofErr w:type="gramEnd"/>
      <w:r w:rsidRPr="006500C3">
        <w:rPr>
          <w:rFonts w:ascii="Times New Roman" w:hAnsi="Times New Roman" w:cs="Times New Roman"/>
          <w:sz w:val="24"/>
          <w:szCs w:val="24"/>
        </w:rPr>
        <w:t>;  в) обоих типов.</w:t>
      </w:r>
    </w:p>
    <w:p w:rsidR="006500C3" w:rsidRPr="006500C3" w:rsidRDefault="006500C3" w:rsidP="006500C3">
      <w:pPr>
        <w:rPr>
          <w:rFonts w:ascii="Times New Roman" w:hAnsi="Times New Roman" w:cs="Times New Roman"/>
          <w:sz w:val="24"/>
          <w:szCs w:val="24"/>
        </w:rPr>
      </w:pPr>
      <w:r w:rsidRPr="006500C3">
        <w:rPr>
          <w:rFonts w:ascii="Times New Roman" w:hAnsi="Times New Roman" w:cs="Times New Roman"/>
          <w:sz w:val="24"/>
          <w:szCs w:val="24"/>
        </w:rPr>
        <w:t xml:space="preserve">    16. В период спада (кризиса)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00C3">
        <w:rPr>
          <w:rFonts w:ascii="Times New Roman" w:hAnsi="Times New Roman" w:cs="Times New Roman"/>
          <w:sz w:val="24"/>
          <w:szCs w:val="24"/>
        </w:rPr>
        <w:t>центные ставки: а) сокращаются; б) резко растут;  в) не меняются.</w:t>
      </w:r>
    </w:p>
    <w:p w:rsidR="00C9462B" w:rsidRPr="006500C3" w:rsidRDefault="00C9462B">
      <w:pPr>
        <w:rPr>
          <w:rFonts w:ascii="Times New Roman" w:hAnsi="Times New Roman" w:cs="Times New Roman"/>
          <w:sz w:val="24"/>
          <w:szCs w:val="24"/>
        </w:rPr>
      </w:pPr>
    </w:p>
    <w:sectPr w:rsidR="00C9462B" w:rsidRPr="006500C3" w:rsidSect="006D6B9B">
      <w:type w:val="continuous"/>
      <w:pgSz w:w="11909" w:h="16834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8B"/>
    <w:multiLevelType w:val="hybridMultilevel"/>
    <w:tmpl w:val="B04AAA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66C"/>
    <w:multiLevelType w:val="hybridMultilevel"/>
    <w:tmpl w:val="55B0DB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3ED"/>
    <w:multiLevelType w:val="hybridMultilevel"/>
    <w:tmpl w:val="019050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F1C58"/>
    <w:multiLevelType w:val="hybridMultilevel"/>
    <w:tmpl w:val="15D61726"/>
    <w:lvl w:ilvl="0" w:tplc="3F983BA8">
      <w:start w:val="1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4">
    <w:nsid w:val="50BF7075"/>
    <w:multiLevelType w:val="hybridMultilevel"/>
    <w:tmpl w:val="CB867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75BE"/>
    <w:multiLevelType w:val="hybridMultilevel"/>
    <w:tmpl w:val="25E07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3FD0"/>
    <w:multiLevelType w:val="hybridMultilevel"/>
    <w:tmpl w:val="A65A79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100C"/>
    <w:multiLevelType w:val="hybridMultilevel"/>
    <w:tmpl w:val="238C2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A1601"/>
    <w:multiLevelType w:val="hybridMultilevel"/>
    <w:tmpl w:val="BF26A6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C3"/>
    <w:rsid w:val="000264DB"/>
    <w:rsid w:val="00097823"/>
    <w:rsid w:val="00201CF9"/>
    <w:rsid w:val="00286A8D"/>
    <w:rsid w:val="00330125"/>
    <w:rsid w:val="003C265E"/>
    <w:rsid w:val="00443D9D"/>
    <w:rsid w:val="00625D1E"/>
    <w:rsid w:val="006500C3"/>
    <w:rsid w:val="006A492A"/>
    <w:rsid w:val="006D6B9B"/>
    <w:rsid w:val="00733E10"/>
    <w:rsid w:val="007C5A35"/>
    <w:rsid w:val="008679D4"/>
    <w:rsid w:val="00B74E67"/>
    <w:rsid w:val="00BC7732"/>
    <w:rsid w:val="00C92C6A"/>
    <w:rsid w:val="00C9462B"/>
    <w:rsid w:val="00DB4D84"/>
    <w:rsid w:val="00E6526D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2015-03-01T08:20:00Z</dcterms:created>
  <dcterms:modified xsi:type="dcterms:W3CDTF">2015-03-01T08:28:00Z</dcterms:modified>
</cp:coreProperties>
</file>